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ascii="FreeSans" w:hAnsi="FreeSans"/>
          <w:b/>
          <w:color w:val="000000"/>
          <w:sz w:val="48"/>
        </w:rPr>
        <w:t xml:space="preserve">Reklamačný protokol - </w:t>
      </w:r>
      <w:r>
        <w:rPr>
          <w:rFonts w:ascii="FreeSans" w:hAnsi="FreeSans"/>
          <w:b/>
          <w:color w:val="000000"/>
          <w:sz w:val="48"/>
        </w:rPr>
        <w:t>Florasystem.sk</w:t>
      </w:r>
    </w:p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ab/>
        <w:t xml:space="preserve"> </w:t>
        <w:tab/>
        <w:tab/>
        <w:tab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>Kupujúci:</w:t>
            </w:r>
            <w:r>
              <w:rPr>
                <w:rFonts w:ascii="FreeSans" w:hAnsi="FreeSans"/>
                <w:sz w:val="24"/>
              </w:rPr>
              <w:tab/>
            </w:r>
          </w:p>
          <w:p>
            <w:pPr>
              <w:pStyle w:val="Normal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  <w:sz w:val="24"/>
              </w:rPr>
            </w:pPr>
            <w:r>
              <w:rPr>
                <w:rFonts w:ascii="FreeSans" w:hAnsi="FreeSans"/>
                <w:sz w:val="24"/>
              </w:rPr>
              <w:t>Meno / Obchodné meno:</w:t>
            </w:r>
          </w:p>
          <w:p>
            <w:pPr>
              <w:pStyle w:val="Normal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tabs>
                <w:tab w:val="clear" w:pos="709"/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  <w:b/>
                <w:sz w:val="24"/>
              </w:rPr>
              <w:t>Predávajúci:</w:t>
            </w:r>
          </w:p>
          <w:p>
            <w:pPr>
              <w:pStyle w:val="Normal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  <w:b w:val="false"/>
                <w:bCs w:val="false"/>
                <w:sz w:val="24"/>
              </w:rPr>
              <w:t>Obchodné meno: FLORASYSTEM, s.r.o.</w:t>
            </w:r>
          </w:p>
          <w:p>
            <w:pPr>
              <w:pStyle w:val="Normal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 xml:space="preserve">Adresa: </w:t>
            </w:r>
            <w:r>
              <w:rPr>
                <w:rFonts w:ascii="FreeSans" w:hAnsi="FreeSans"/>
              </w:rPr>
              <w:t>Kamenná 11, 01001 Žilina</w:t>
            </w:r>
          </w:p>
          <w:p>
            <w:pPr>
              <w:pStyle w:val="Normal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IČO: 47612541</w:t>
            </w:r>
          </w:p>
          <w:p>
            <w:pPr>
              <w:pStyle w:val="Normal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 xml:space="preserve">telefón: </w:t>
            </w:r>
            <w:r>
              <w:rPr>
                <w:rFonts w:ascii="FreeSans" w:hAnsi="FreeSans"/>
              </w:rPr>
              <w:t>041 / 72 46 200 – oddelenie e-shop</w:t>
            </w:r>
          </w:p>
          <w:p>
            <w:pPr>
              <w:pStyle w:val="Normal"/>
              <w:tabs>
                <w:tab w:val="clear" w:pos="709"/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 xml:space="preserve">e-mail: </w:t>
            </w:r>
            <w:hyperlink r:id="rId3">
              <w:r>
                <w:rPr>
                  <w:rStyle w:val="Internetovodkaz"/>
                  <w:rFonts w:ascii="FreeSans" w:hAnsi="FreeSans"/>
                </w:rPr>
                <w:t>obchod@florasystem.sk</w:t>
              </w:r>
            </w:hyperlink>
          </w:p>
        </w:tc>
      </w:tr>
    </w:tbl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Normal"/>
        <w:tabs>
          <w:tab w:val="clear" w:pos="709"/>
          <w:tab w:val="left" w:pos="2127" w:leader="none"/>
          <w:tab w:val="left" w:pos="3828" w:leader="none"/>
        </w:tabs>
        <w:spacing w:before="60" w:after="0"/>
        <w:jc w:val="center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>Týmto reklamujem doleuvedený tovar s popisom závady</w:t>
      </w:r>
    </w:p>
    <w:p>
      <w:pPr>
        <w:pStyle w:val="Normal"/>
        <w:tabs>
          <w:tab w:val="clear" w:pos="709"/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>
      <w:pPr>
        <w:pStyle w:val="Vodorovniara"/>
        <w:rPr/>
      </w:pPr>
      <w:r>
        <w:rPr/>
      </w:r>
    </w:p>
    <w:p>
      <w:pPr>
        <w:pStyle w:val="Vodorovniara"/>
        <w:rPr/>
      </w:pPr>
      <w:r>
        <w:rPr/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4"/>
        </w:rPr>
      </w:pPr>
      <w:r>
        <w:rPr>
          <w:rFonts w:ascii="FreeSans" w:hAnsi="FreeSans"/>
          <w:b/>
          <w:bCs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rPr>
          <w:rFonts w:ascii="FreeSans" w:hAnsi="FreeSans"/>
        </w:rPr>
      </w:pPr>
      <w:r>
        <w:rPr>
          <w:rFonts w:ascii="FreeSans" w:hAnsi="FreeSans"/>
          <w:sz w:val="24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 NEBOLA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reklamácia opodstatnená.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Vodorovniara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>
      <w:pPr>
        <w:pStyle w:val="Vodorovniara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Vodorovniara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>
      <w:pPr>
        <w:pStyle w:val="Telotextu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>
      <w:pPr>
        <w:pStyle w:val="Normal"/>
        <w:rPr/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Vodorovniara">
    <w:name w:val="Vodorovná čiar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chod@florasystem.sk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LibreOffice/6.1.2.1$Windows_X86_64 LibreOffice_project/65905a128db06ba48db947242809d14d3f9a93fe</Application>
  <Pages>1</Pages>
  <Words>83</Words>
  <Characters>565</Characters>
  <CharactersWithSpaces>637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  <dc:creator/>
  <dc:description/>
  <dc:language>en-US</dc:language>
  <cp:lastModifiedBy/>
  <dcterms:modified xsi:type="dcterms:W3CDTF">2019-03-14T08:27:22Z</dcterms:modified>
  <cp:revision>13</cp:revision>
  <dc:subject/>
  <dc:title/>
</cp:coreProperties>
</file>